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62EDD" w14:textId="77777777" w:rsidR="004178A6" w:rsidRPr="004178A6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745E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4178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8"/>
          <w:szCs w:val="28"/>
        </w:rPr>
        <w:t>к</w:t>
      </w:r>
      <w:r w:rsidRPr="004178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8"/>
          <w:szCs w:val="28"/>
        </w:rPr>
        <w:t>Анкете</w:t>
      </w:r>
      <w:r w:rsidRPr="004178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178A6">
        <w:rPr>
          <w:rFonts w:ascii="Times New Roman" w:hAnsi="Times New Roman" w:cs="Times New Roman"/>
          <w:b/>
          <w:sz w:val="28"/>
          <w:szCs w:val="28"/>
        </w:rPr>
        <w:t>подрядчика</w:t>
      </w:r>
    </w:p>
    <w:p w14:paraId="454F1379" w14:textId="640762CD" w:rsidR="00EB0E0A" w:rsidRPr="004178A6" w:rsidRDefault="004178A6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Attachment to Contractor Questionnaire </w:t>
      </w:r>
    </w:p>
    <w:p w14:paraId="05AAD9F5" w14:textId="77777777" w:rsidR="00EB0E0A" w:rsidRPr="004178A6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840D5FF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45E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предквалификационного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отбора участников / </w:t>
      </w:r>
    </w:p>
    <w:p w14:paraId="6840D600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</w:p>
    <w:p w14:paraId="6840D601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E1A58" w14:textId="77777777" w:rsidR="005A578A" w:rsidRPr="005A578A" w:rsidRDefault="005A578A" w:rsidP="005A578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A578A">
        <w:rPr>
          <w:rFonts w:ascii="Times New Roman" w:hAnsi="Times New Roman" w:cs="Times New Roman"/>
          <w:b/>
          <w:sz w:val="24"/>
          <w:szCs w:val="24"/>
        </w:rPr>
        <w:t>Наличие</w:t>
      </w:r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A578A">
        <w:rPr>
          <w:rFonts w:ascii="Times New Roman" w:hAnsi="Times New Roman" w:cs="Times New Roman"/>
          <w:b/>
          <w:sz w:val="24"/>
          <w:szCs w:val="24"/>
        </w:rPr>
        <w:t>опыта</w:t>
      </w:r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A578A">
        <w:rPr>
          <w:rFonts w:ascii="Times New Roman" w:hAnsi="Times New Roman" w:cs="Times New Roman"/>
          <w:b/>
          <w:sz w:val="24"/>
          <w:szCs w:val="24"/>
        </w:rPr>
        <w:t>поставки</w:t>
      </w:r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</w:t>
      </w:r>
      <w:r w:rsidRPr="005A578A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A578A">
        <w:rPr>
          <w:rFonts w:ascii="Times New Roman" w:hAnsi="Times New Roman" w:cs="Times New Roman"/>
          <w:b/>
          <w:sz w:val="24"/>
          <w:szCs w:val="24"/>
        </w:rPr>
        <w:t>работ</w:t>
      </w:r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Pr="005A578A">
        <w:rPr>
          <w:rFonts w:ascii="Times New Roman" w:hAnsi="Times New Roman" w:cs="Times New Roman"/>
          <w:b/>
          <w:sz w:val="24"/>
          <w:szCs w:val="24"/>
        </w:rPr>
        <w:t>оказания</w:t>
      </w:r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A578A">
        <w:rPr>
          <w:rFonts w:ascii="Times New Roman" w:hAnsi="Times New Roman" w:cs="Times New Roman"/>
          <w:b/>
          <w:sz w:val="24"/>
          <w:szCs w:val="24"/>
        </w:rPr>
        <w:t>услуг</w:t>
      </w:r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A578A">
        <w:rPr>
          <w:rFonts w:ascii="Times New Roman" w:hAnsi="Times New Roman" w:cs="Times New Roman"/>
          <w:b/>
          <w:sz w:val="24"/>
          <w:szCs w:val="24"/>
        </w:rPr>
        <w:t>по</w:t>
      </w:r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A578A">
        <w:rPr>
          <w:rFonts w:ascii="Times New Roman" w:hAnsi="Times New Roman" w:cs="Times New Roman"/>
          <w:b/>
          <w:sz w:val="24"/>
          <w:szCs w:val="24"/>
        </w:rPr>
        <w:t>предмету</w:t>
      </w:r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A578A">
        <w:rPr>
          <w:rFonts w:ascii="Times New Roman" w:hAnsi="Times New Roman" w:cs="Times New Roman"/>
          <w:b/>
          <w:sz w:val="24"/>
          <w:szCs w:val="24"/>
        </w:rPr>
        <w:t>тендера</w:t>
      </w:r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Experience of supply / performance of works / services on the subject of tender:</w:t>
      </w:r>
    </w:p>
    <w:p w14:paraId="4BC5FC26" w14:textId="1FC5E522" w:rsidR="00685F23" w:rsidRDefault="005A578A" w:rsidP="005A578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A578A">
        <w:rPr>
          <w:rFonts w:ascii="Times New Roman" w:hAnsi="Times New Roman" w:cs="Times New Roman"/>
          <w:b/>
          <w:sz w:val="24"/>
          <w:szCs w:val="24"/>
        </w:rPr>
        <w:t>Наличие</w:t>
      </w:r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A578A">
        <w:rPr>
          <w:rFonts w:ascii="Times New Roman" w:hAnsi="Times New Roman" w:cs="Times New Roman"/>
          <w:b/>
          <w:sz w:val="24"/>
          <w:szCs w:val="24"/>
        </w:rPr>
        <w:t>в</w:t>
      </w:r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A578A">
        <w:rPr>
          <w:rFonts w:ascii="Times New Roman" w:hAnsi="Times New Roman" w:cs="Times New Roman"/>
          <w:b/>
          <w:sz w:val="24"/>
          <w:szCs w:val="24"/>
        </w:rPr>
        <w:t>квалификационной</w:t>
      </w:r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A578A">
        <w:rPr>
          <w:rFonts w:ascii="Times New Roman" w:hAnsi="Times New Roman" w:cs="Times New Roman"/>
          <w:b/>
          <w:sz w:val="24"/>
          <w:szCs w:val="24"/>
        </w:rPr>
        <w:t>документации</w:t>
      </w:r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A578A">
        <w:rPr>
          <w:rFonts w:ascii="Times New Roman" w:hAnsi="Times New Roman" w:cs="Times New Roman"/>
          <w:b/>
          <w:sz w:val="24"/>
          <w:szCs w:val="24"/>
        </w:rPr>
        <w:t>информационного</w:t>
      </w:r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A578A">
        <w:rPr>
          <w:rFonts w:ascii="Times New Roman" w:hAnsi="Times New Roman" w:cs="Times New Roman"/>
          <w:b/>
          <w:sz w:val="24"/>
          <w:szCs w:val="24"/>
        </w:rPr>
        <w:t>письма</w:t>
      </w:r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Pr="005A578A">
        <w:rPr>
          <w:rFonts w:ascii="Times New Roman" w:hAnsi="Times New Roman" w:cs="Times New Roman"/>
          <w:b/>
          <w:sz w:val="24"/>
          <w:szCs w:val="24"/>
        </w:rPr>
        <w:t>справки</w:t>
      </w:r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Pr="005A578A">
        <w:rPr>
          <w:rFonts w:ascii="Times New Roman" w:hAnsi="Times New Roman" w:cs="Times New Roman"/>
          <w:b/>
          <w:sz w:val="24"/>
          <w:szCs w:val="24"/>
        </w:rPr>
        <w:t>об</w:t>
      </w:r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A578A">
        <w:rPr>
          <w:rFonts w:ascii="Times New Roman" w:hAnsi="Times New Roman" w:cs="Times New Roman"/>
          <w:b/>
          <w:sz w:val="24"/>
          <w:szCs w:val="24"/>
        </w:rPr>
        <w:t>опыте</w:t>
      </w:r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A578A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A578A">
        <w:rPr>
          <w:rFonts w:ascii="Times New Roman" w:hAnsi="Times New Roman" w:cs="Times New Roman"/>
          <w:b/>
          <w:sz w:val="24"/>
          <w:szCs w:val="24"/>
        </w:rPr>
        <w:t>претендентом</w:t>
      </w:r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A578A">
        <w:rPr>
          <w:rFonts w:ascii="Times New Roman" w:hAnsi="Times New Roman" w:cs="Times New Roman"/>
          <w:b/>
          <w:sz w:val="24"/>
          <w:szCs w:val="24"/>
        </w:rPr>
        <w:t>аналогичных</w:t>
      </w:r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A578A">
        <w:rPr>
          <w:rFonts w:ascii="Times New Roman" w:hAnsi="Times New Roman" w:cs="Times New Roman"/>
          <w:b/>
          <w:sz w:val="24"/>
          <w:szCs w:val="24"/>
        </w:rPr>
        <w:t>работ</w:t>
      </w:r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A578A">
        <w:rPr>
          <w:rFonts w:ascii="Times New Roman" w:hAnsi="Times New Roman" w:cs="Times New Roman"/>
          <w:b/>
          <w:sz w:val="24"/>
          <w:szCs w:val="24"/>
        </w:rPr>
        <w:t>по</w:t>
      </w:r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A578A">
        <w:rPr>
          <w:rFonts w:ascii="Times New Roman" w:hAnsi="Times New Roman" w:cs="Times New Roman"/>
          <w:b/>
          <w:sz w:val="24"/>
          <w:szCs w:val="24"/>
        </w:rPr>
        <w:t>предмету</w:t>
      </w:r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A578A">
        <w:rPr>
          <w:rFonts w:ascii="Times New Roman" w:hAnsi="Times New Roman" w:cs="Times New Roman"/>
          <w:b/>
          <w:sz w:val="24"/>
          <w:szCs w:val="24"/>
        </w:rPr>
        <w:t>закупки</w:t>
      </w:r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A578A">
        <w:rPr>
          <w:rFonts w:ascii="Times New Roman" w:hAnsi="Times New Roman" w:cs="Times New Roman"/>
          <w:b/>
          <w:sz w:val="24"/>
          <w:szCs w:val="24"/>
        </w:rPr>
        <w:t>за</w:t>
      </w:r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A578A">
        <w:rPr>
          <w:rFonts w:ascii="Times New Roman" w:hAnsi="Times New Roman" w:cs="Times New Roman"/>
          <w:b/>
          <w:sz w:val="24"/>
          <w:szCs w:val="24"/>
        </w:rPr>
        <w:t>последний</w:t>
      </w:r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A578A">
        <w:rPr>
          <w:rFonts w:ascii="Times New Roman" w:hAnsi="Times New Roman" w:cs="Times New Roman"/>
          <w:b/>
          <w:sz w:val="24"/>
          <w:szCs w:val="24"/>
        </w:rPr>
        <w:t>год</w:t>
      </w:r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The presence in the qualification documentation of the information letter (certificate) about the experience of execution by the bidder of similar work on the subject of procurement over the </w:t>
      </w:r>
      <w:proofErr w:type="gram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past  year</w:t>
      </w:r>
      <w:proofErr w:type="gramEnd"/>
    </w:p>
    <w:p w14:paraId="05F4036D" w14:textId="77777777" w:rsidR="005A578A" w:rsidRDefault="005A578A" w:rsidP="005A578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14:paraId="70E5149E" w14:textId="77777777" w:rsidR="005A578A" w:rsidRPr="005A578A" w:rsidRDefault="005A578A" w:rsidP="005A578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Материально-техническая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база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Resources: 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наличие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материалов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техники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оборудования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необходимых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для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выполнения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работ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оказания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услуг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availability of materials / equipment required to perform works / services:</w:t>
      </w:r>
    </w:p>
    <w:p w14:paraId="5F5922BB" w14:textId="01085E4B" w:rsidR="00685F23" w:rsidRDefault="005A578A" w:rsidP="005A578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Подтверждение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наличия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оборудования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для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проведения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монтажных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работ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включая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сварочное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оборудование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оборудование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для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резки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металла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грузоподъемных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механизмов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(ГПМ). / Availability of equipment for installation works, including welding and metal-cutting equipment, hoisting machinery (HM) confirmed.</w:t>
      </w:r>
    </w:p>
    <w:p w14:paraId="391618E5" w14:textId="77777777" w:rsidR="005A578A" w:rsidRDefault="005A578A" w:rsidP="005A578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557EB2E" w14:textId="77777777" w:rsidR="005A578A" w:rsidRPr="005A578A" w:rsidRDefault="005A578A" w:rsidP="005A578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Трудовые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ресурсы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Manpower: 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наличие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необходимого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количества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квалифицированного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персонала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для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выполнения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работ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оказания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услуг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availability of the necessary number of qualified personnel to perform works / services:</w:t>
      </w:r>
    </w:p>
    <w:p w14:paraId="2C7F251C" w14:textId="62DD6015" w:rsidR="005A578A" w:rsidRDefault="005A578A" w:rsidP="005A578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Наличие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специалистов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по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управлению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ГПМ и 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автотранспортом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сварщиков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монтажников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металлоконструкций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трубопроводов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специалистов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по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общестроительным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работам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стропальщиков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. / Availability of specialists in operating hoisting machinery and motor vehicles, welders and installers of metal structures and pipelines, specialists in civil works, slingers.</w:t>
      </w:r>
    </w:p>
    <w:p w14:paraId="61BBE9E2" w14:textId="77777777" w:rsidR="005A578A" w:rsidRDefault="005A578A" w:rsidP="005A578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8E956C2" w14:textId="77777777" w:rsidR="005A578A" w:rsidRPr="005A578A" w:rsidRDefault="005A578A" w:rsidP="005A578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Лицензии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разрешения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Licenses and permissions:</w:t>
      </w:r>
    </w:p>
    <w:p w14:paraId="34138124" w14:textId="5AB24178" w:rsidR="005A578A" w:rsidRPr="005A578A" w:rsidRDefault="005A578A" w:rsidP="005A578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Наличие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свидетельства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СРО 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ОПО, 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свидетельств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аттестаций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специалистов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для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выполнения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работ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по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предмету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тендера</w:t>
      </w:r>
      <w:proofErr w:type="spellEnd"/>
      <w:r w:rsidRPr="005A578A">
        <w:rPr>
          <w:rFonts w:ascii="Times New Roman" w:hAnsi="Times New Roman" w:cs="Times New Roman"/>
          <w:b/>
          <w:sz w:val="24"/>
          <w:szCs w:val="24"/>
          <w:lang w:val="en-US"/>
        </w:rPr>
        <w:t>. / The availability of the SRO certificate, and the certificates of the specialists to perform the work under the Tender specifications.</w:t>
      </w:r>
    </w:p>
    <w:sectPr w:rsidR="005A578A" w:rsidRPr="005A5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761"/>
    <w:multiLevelType w:val="hybridMultilevel"/>
    <w:tmpl w:val="E92CC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33FC1"/>
    <w:multiLevelType w:val="hybridMultilevel"/>
    <w:tmpl w:val="05B0A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4E3094"/>
    <w:multiLevelType w:val="hybridMultilevel"/>
    <w:tmpl w:val="21701504"/>
    <w:lvl w:ilvl="0" w:tplc="4B682D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C43F37"/>
    <w:multiLevelType w:val="hybridMultilevel"/>
    <w:tmpl w:val="B094A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E28CB"/>
    <w:multiLevelType w:val="hybridMultilevel"/>
    <w:tmpl w:val="7EC021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46A1B1C"/>
    <w:multiLevelType w:val="hybridMultilevel"/>
    <w:tmpl w:val="107E35C2"/>
    <w:lvl w:ilvl="0" w:tplc="C436F05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256F22"/>
    <w:multiLevelType w:val="hybridMultilevel"/>
    <w:tmpl w:val="BEE62C9A"/>
    <w:lvl w:ilvl="0" w:tplc="39B400B0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706D39"/>
    <w:multiLevelType w:val="hybridMultilevel"/>
    <w:tmpl w:val="F830E1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7A637E"/>
    <w:multiLevelType w:val="hybridMultilevel"/>
    <w:tmpl w:val="484C01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13D26BF"/>
    <w:multiLevelType w:val="hybridMultilevel"/>
    <w:tmpl w:val="642C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73BDD"/>
    <w:multiLevelType w:val="hybridMultilevel"/>
    <w:tmpl w:val="B3E8672A"/>
    <w:lvl w:ilvl="0" w:tplc="11D808B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7"/>
  </w:num>
  <w:num w:numId="5">
    <w:abstractNumId w:val="11"/>
  </w:num>
  <w:num w:numId="6">
    <w:abstractNumId w:val="3"/>
  </w:num>
  <w:num w:numId="7">
    <w:abstractNumId w:val="5"/>
  </w:num>
  <w:num w:numId="8">
    <w:abstractNumId w:val="9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6C"/>
    <w:rsid w:val="000F471F"/>
    <w:rsid w:val="0013596F"/>
    <w:rsid w:val="0025003D"/>
    <w:rsid w:val="003B366C"/>
    <w:rsid w:val="004178A6"/>
    <w:rsid w:val="00430CF7"/>
    <w:rsid w:val="004F17F0"/>
    <w:rsid w:val="0050745E"/>
    <w:rsid w:val="005A578A"/>
    <w:rsid w:val="00640D3F"/>
    <w:rsid w:val="00665307"/>
    <w:rsid w:val="00685F23"/>
    <w:rsid w:val="006A5940"/>
    <w:rsid w:val="006B50D8"/>
    <w:rsid w:val="00710033"/>
    <w:rsid w:val="00732EA2"/>
    <w:rsid w:val="0074345D"/>
    <w:rsid w:val="008026EA"/>
    <w:rsid w:val="00893274"/>
    <w:rsid w:val="008D4224"/>
    <w:rsid w:val="009E75F6"/>
    <w:rsid w:val="00A617B8"/>
    <w:rsid w:val="00A7043A"/>
    <w:rsid w:val="00B0202D"/>
    <w:rsid w:val="00CC28D9"/>
    <w:rsid w:val="00D10617"/>
    <w:rsid w:val="00D33E47"/>
    <w:rsid w:val="00D545B9"/>
    <w:rsid w:val="00EB0E0A"/>
    <w:rsid w:val="00F363F8"/>
    <w:rsid w:val="00F57CBB"/>
    <w:rsid w:val="00F8328E"/>
    <w:rsid w:val="00FE170F"/>
    <w:rsid w:val="00FE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D5FF"/>
  <w15:docId w15:val="{7D1A5D23-5107-4F12-B9B0-4059652C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58E9D-74E2-4576-AFDC-4ED8FC1F47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BFA1A3-098C-48B6-AC93-CB9693E2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E13716-7BBB-4DDA-9B89-7D68366854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7B269F-5408-412C-AF68-26139F7A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gilv0505</dc:creator>
  <cp:lastModifiedBy>poly1201</cp:lastModifiedBy>
  <cp:revision>12</cp:revision>
  <dcterms:created xsi:type="dcterms:W3CDTF">2020-02-18T06:26:00Z</dcterms:created>
  <dcterms:modified xsi:type="dcterms:W3CDTF">2025-07-22T12:03:00Z</dcterms:modified>
</cp:coreProperties>
</file>